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36AC81" w14:textId="01E71B5C" w:rsidR="00745086" w:rsidRDefault="00745086" w:rsidP="00F36ED6">
      <w:pPr>
        <w:spacing w:after="0" w:line="250" w:lineRule="auto"/>
        <w:ind w:left="90" w:right="40"/>
        <w:rPr>
          <w:lang w:val="fr-FR"/>
        </w:rPr>
      </w:pPr>
      <w:r w:rsidRPr="00C12371">
        <w:rPr>
          <w:rStyle w:val="Heading2Char"/>
          <w:lang w:val="fr-FR"/>
        </w:rPr>
        <w:t>A.2 Possibilités d'étudier l'architecture spatiale</w:t>
      </w:r>
      <w:r>
        <w:rPr>
          <w:lang w:val="fr-FR"/>
        </w:rPr>
        <w:br/>
        <w:t>Les possibilités d'étudier l'architecture spatiale sont limitées. Seules quelques universités offrent des programmes ou des cours réguliers. Les cours peuvent varier chaque année scolaire et ne pas être offerts sur une base régulière. Les écoles et universités suivantes proposent des cours d'architecture spatiale au moment de la rédaction de ce document:</w:t>
      </w:r>
    </w:p>
    <w:p w14:paraId="75BB21E5" w14:textId="77777777" w:rsidR="004E4B37" w:rsidRDefault="00745086" w:rsidP="00F36ED6">
      <w:pPr>
        <w:spacing w:after="0" w:line="250" w:lineRule="auto"/>
        <w:ind w:left="90" w:right="40"/>
        <w:rPr>
          <w:lang w:val="fr-FR"/>
        </w:rPr>
      </w:pPr>
      <w:r>
        <w:rPr>
          <w:lang w:val="fr-FR"/>
        </w:rPr>
        <w:br/>
      </w:r>
      <w:r w:rsidR="00C12371">
        <w:rPr>
          <w:rStyle w:val="Heading2Char"/>
          <w:lang w:val="fr-FR"/>
        </w:rPr>
        <w:t>A.2.1 Licence</w:t>
      </w:r>
      <w:r w:rsidRPr="00C12371">
        <w:rPr>
          <w:rStyle w:val="Heading2Char"/>
          <w:lang w:val="fr-FR"/>
        </w:rPr>
        <w:t xml:space="preserve"> aux États-Unis</w:t>
      </w:r>
      <w:r>
        <w:rPr>
          <w:lang w:val="fr-FR"/>
        </w:rPr>
        <w:br/>
        <w:t xml:space="preserve">Cal Poly Pomona a un programme d'architecture régulier et un studio d'architecture spatiale du professeur Michael Fox. </w:t>
      </w:r>
    </w:p>
    <w:p w14:paraId="0AAF7A37" w14:textId="77777777" w:rsidR="00662250" w:rsidRDefault="00D93015" w:rsidP="00F36ED6">
      <w:pPr>
        <w:spacing w:after="0" w:line="250" w:lineRule="auto"/>
        <w:ind w:left="90" w:right="40"/>
        <w:rPr>
          <w:lang w:val="fr-FR"/>
        </w:rPr>
      </w:pPr>
      <w:hyperlink r:id="rId6" w:history="1">
        <w:r w:rsidR="004E4B37" w:rsidRPr="004E4B37">
          <w:rPr>
            <w:rStyle w:val="Hyperlink"/>
            <w:lang w:val="fr-FR"/>
          </w:rPr>
          <w:t>https://env.cpp.edu/arc/arc</w:t>
        </w:r>
      </w:hyperlink>
    </w:p>
    <w:p w14:paraId="769E16C5" w14:textId="08F0457C" w:rsidR="00662250" w:rsidRDefault="00745086" w:rsidP="00F36ED6">
      <w:pPr>
        <w:spacing w:after="0" w:line="250" w:lineRule="auto"/>
        <w:ind w:left="90" w:right="40"/>
        <w:rPr>
          <w:lang w:val="fr-FR"/>
        </w:rPr>
      </w:pPr>
      <w:r>
        <w:rPr>
          <w:lang w:val="fr-FR"/>
        </w:rPr>
        <w:br/>
        <w:t>Institut Pratt, programme architectural. Michael Morris, Professeur assistant invité Architecture de premier cycle, dirige une classe de studio d'architecture spatiale.</w:t>
      </w:r>
      <w:r>
        <w:rPr>
          <w:lang w:val="fr-FR"/>
        </w:rPr>
        <w:br/>
      </w:r>
      <w:hyperlink r:id="rId7" w:history="1">
        <w:r w:rsidR="004E4B37" w:rsidRPr="004E4B37">
          <w:rPr>
            <w:rStyle w:val="Hyperlink"/>
            <w:lang w:val="fr-FR"/>
          </w:rPr>
          <w:t>https://www.pratt.edu/faculty_and_staff/bio/?id=a2JiUnoyWlpNSFpkWVpBdFhmUDVLdz09</w:t>
        </w:r>
      </w:hyperlink>
    </w:p>
    <w:p w14:paraId="0D309A93" w14:textId="29DC7CE1" w:rsidR="00745086" w:rsidRDefault="00745086" w:rsidP="00F36ED6">
      <w:pPr>
        <w:spacing w:after="0" w:line="250" w:lineRule="auto"/>
        <w:ind w:left="90" w:right="40"/>
        <w:rPr>
          <w:lang w:val="fr-FR"/>
        </w:rPr>
      </w:pPr>
      <w:r>
        <w:rPr>
          <w:lang w:val="fr-FR"/>
        </w:rPr>
        <w:br/>
        <w:t>Colorado School of Mines, programme de ressources spatiales est lié au domaine de l'architecture spatiale. CSM SRP «se concentre sur l'éducation des scientifiques, des ingénieurs, des économistes, des entrepreneurs et des décideurs dans le domaine en développement des ressources spatiales».</w:t>
      </w:r>
      <w:r>
        <w:rPr>
          <w:lang w:val="fr-FR"/>
        </w:rPr>
        <w:br/>
      </w:r>
      <w:hyperlink r:id="rId8" w:history="1">
        <w:r w:rsidRPr="001D7CA9">
          <w:rPr>
            <w:rStyle w:val="Hyperlink"/>
            <w:lang w:val="fr-FR"/>
          </w:rPr>
          <w:t>https://space.mines.edu/</w:t>
        </w:r>
      </w:hyperlink>
    </w:p>
    <w:p w14:paraId="163E05CF" w14:textId="77777777" w:rsidR="00662250" w:rsidRDefault="00745086" w:rsidP="00F36ED6">
      <w:pPr>
        <w:spacing w:after="0" w:line="250" w:lineRule="auto"/>
        <w:ind w:left="90" w:right="40"/>
        <w:rPr>
          <w:lang w:val="fr-FR"/>
        </w:rPr>
      </w:pPr>
      <w:r>
        <w:rPr>
          <w:lang w:val="fr-FR"/>
        </w:rPr>
        <w:br/>
      </w:r>
      <w:r w:rsidRPr="00C12371">
        <w:rPr>
          <w:rStyle w:val="Heading2Char"/>
          <w:lang w:val="fr-FR"/>
        </w:rPr>
        <w:t>A.2.2</w:t>
      </w:r>
      <w:r w:rsidR="00C12371">
        <w:rPr>
          <w:rStyle w:val="Heading2Char"/>
          <w:lang w:val="fr-FR"/>
        </w:rPr>
        <w:t xml:space="preserve"> Master</w:t>
      </w:r>
      <w:r w:rsidRPr="00C12371">
        <w:rPr>
          <w:rStyle w:val="Heading2Char"/>
          <w:lang w:val="fr-FR"/>
        </w:rPr>
        <w:t xml:space="preserve"> aux États-Unis</w:t>
      </w:r>
      <w:r>
        <w:rPr>
          <w:lang w:val="fr-FR"/>
        </w:rPr>
        <w:br/>
        <w:t>L'université de Michigan Tech offre plusieurs cours d'ingénierie liés à l'architecture spatiale avec Paul Van Susante, chargé de cours principal, professeur de génie mécanique - Entreprise d'ingénierie minière (MINE).</w:t>
      </w:r>
      <w:r>
        <w:rPr>
          <w:lang w:val="fr-FR"/>
        </w:rPr>
        <w:br/>
      </w:r>
      <w:hyperlink r:id="rId9" w:history="1">
        <w:r w:rsidRPr="004E4B37">
          <w:rPr>
            <w:rStyle w:val="Hyperlink"/>
            <w:lang w:val="fr-FR"/>
          </w:rPr>
          <w:t>https://www.mtu.edu/mechanical/people/lecturers/van-susante/</w:t>
        </w:r>
      </w:hyperlink>
    </w:p>
    <w:p w14:paraId="4600A9A9" w14:textId="6471A399" w:rsidR="004E4B37" w:rsidRDefault="00745086" w:rsidP="00F36ED6">
      <w:pPr>
        <w:spacing w:after="0" w:line="250" w:lineRule="auto"/>
        <w:ind w:left="90" w:right="40"/>
        <w:rPr>
          <w:lang w:val="fr-FR"/>
        </w:rPr>
      </w:pPr>
      <w:r>
        <w:rPr>
          <w:lang w:val="fr-FR"/>
        </w:rPr>
        <w:br/>
        <w:t>École supérieure d'architecture, de planification et de préservation de l'Université Columbia. Chaque semestre de printemps depuis 2006, l’école offre un studio d’architecture avancée de niveau universitaire spécialisé dans l’architecture spatiale. Le studio a été créé et dirigé par Yoshiko Sato jusqu'à son décès en 2012.</w:t>
      </w:r>
    </w:p>
    <w:p w14:paraId="19F1DB6D" w14:textId="77777777" w:rsidR="00662250" w:rsidRPr="004F1BDA" w:rsidRDefault="00745086" w:rsidP="00F36ED6">
      <w:pPr>
        <w:spacing w:after="0" w:line="250" w:lineRule="auto"/>
        <w:ind w:left="90" w:right="40"/>
      </w:pPr>
      <w:r w:rsidRPr="004F1BDA">
        <w:rPr>
          <w:lang w:val="fr-FR"/>
        </w:rPr>
        <w:t xml:space="preserve"> </w:t>
      </w:r>
      <w:hyperlink r:id="rId10" w:history="1">
        <w:r w:rsidRPr="004E4B37">
          <w:rPr>
            <w:rStyle w:val="Hyperlink"/>
          </w:rPr>
          <w:t>http://gsas.columbia.edu/</w:t>
        </w:r>
      </w:hyperlink>
    </w:p>
    <w:p w14:paraId="2DE30E59" w14:textId="6E7B9633" w:rsidR="004E4B37" w:rsidRDefault="00745086" w:rsidP="00F36ED6">
      <w:pPr>
        <w:spacing w:after="0" w:line="250" w:lineRule="auto"/>
        <w:ind w:left="90" w:right="40"/>
        <w:rPr>
          <w:lang w:val="fr-FR"/>
        </w:rPr>
      </w:pPr>
      <w:r w:rsidRPr="004E4B37">
        <w:br/>
        <w:t xml:space="preserve">Oklahoma State University. </w:t>
      </w:r>
      <w:r>
        <w:rPr>
          <w:lang w:val="fr-FR"/>
        </w:rPr>
        <w:t>Cette université offre actuellement un cours de conception interdisciplinaire en lien avec la compétition X-Hab de la NASA. Le cours est encadré par le Dr Scott Howe.</w:t>
      </w:r>
    </w:p>
    <w:p w14:paraId="67090636" w14:textId="77777777" w:rsidR="00662250" w:rsidRDefault="00745086" w:rsidP="00F36ED6">
      <w:pPr>
        <w:spacing w:after="0" w:line="250" w:lineRule="auto"/>
        <w:ind w:left="90" w:right="40"/>
        <w:rPr>
          <w:lang w:val="fr-FR"/>
        </w:rPr>
      </w:pPr>
      <w:r>
        <w:rPr>
          <w:lang w:val="fr-FR"/>
        </w:rPr>
        <w:t xml:space="preserve"> </w:t>
      </w:r>
      <w:hyperlink r:id="rId11" w:history="1">
        <w:r w:rsidRPr="004E4B37">
          <w:rPr>
            <w:rStyle w:val="Hyperlink"/>
            <w:lang w:val="fr-FR"/>
          </w:rPr>
          <w:t>http://go.okstate.edu/</w:t>
        </w:r>
      </w:hyperlink>
      <w:r>
        <w:rPr>
          <w:lang w:val="fr-FR"/>
        </w:rPr>
        <w:br/>
      </w:r>
      <w:r>
        <w:rPr>
          <w:lang w:val="fr-FR"/>
        </w:rPr>
        <w:br/>
        <w:t xml:space="preserve">Le Centre international de Sasakawa pour l’architecture spatiale (SICSA) du </w:t>
      </w:r>
      <w:r>
        <w:rPr>
          <w:lang w:val="fr-FR"/>
        </w:rPr>
        <w:lastRenderedPageBreak/>
        <w:t xml:space="preserve">Cullen College of Engineering de l’Université de Houston propose le seul Master of Science in Space Architecture au monde. MS-Space Architecture est un programme interdisciplinaire entièrement dédié au domaine de l'architecture spatiale. Étudiants acceptés avec un baccalauréat en architecture, design industriel, ingénierie et sciences. Dr. Olga Bannova est la directrice du SICSA et de son MS-SArch. programme. </w:t>
      </w:r>
      <w:hyperlink r:id="rId12" w:history="1">
        <w:r w:rsidRPr="004E4B37">
          <w:rPr>
            <w:rStyle w:val="Hyperlink"/>
            <w:lang w:val="fr-FR"/>
          </w:rPr>
          <w:t>http://sicsa.egr.uh.edu/</w:t>
        </w:r>
      </w:hyperlink>
      <w:r>
        <w:rPr>
          <w:lang w:val="fr-FR"/>
        </w:rPr>
        <w:br/>
      </w:r>
      <w:r>
        <w:rPr>
          <w:lang w:val="fr-FR"/>
        </w:rPr>
        <w:br/>
        <w:t>Université de Californie du Sud. Le studio de synthèse du concept des architectures d'exploration spatiale est offert par le département d'ingénierie astronautique et guidé par Madhu Thangavelu.</w:t>
      </w:r>
      <w:r>
        <w:rPr>
          <w:lang w:val="fr-FR"/>
        </w:rPr>
        <w:br/>
      </w:r>
      <w:hyperlink r:id="rId13" w:history="1">
        <w:r w:rsidR="00662250" w:rsidRPr="00662250">
          <w:rPr>
            <w:rStyle w:val="Hyperlink"/>
            <w:lang w:val="fr-FR"/>
          </w:rPr>
          <w:t>https://astronautics.usc.edu/</w:t>
        </w:r>
      </w:hyperlink>
    </w:p>
    <w:p w14:paraId="6FE2E835" w14:textId="60403303" w:rsidR="004E4B37" w:rsidRDefault="00745086" w:rsidP="00F36ED6">
      <w:pPr>
        <w:spacing w:after="0" w:line="250" w:lineRule="auto"/>
        <w:ind w:left="90" w:right="40"/>
        <w:rPr>
          <w:lang w:val="fr-FR"/>
        </w:rPr>
      </w:pPr>
      <w:r>
        <w:rPr>
          <w:lang w:val="fr-FR"/>
        </w:rPr>
        <w:br/>
        <w:t xml:space="preserve">Université du Maryland, Département de génie aérospatial. L'université dispose d'un laboratoire de systèmes spatiaux basé sur l'ingénierie bien établi, dirigé par le Dr David Akin. </w:t>
      </w:r>
    </w:p>
    <w:p w14:paraId="502A81C8" w14:textId="77777777" w:rsidR="00662250" w:rsidRDefault="00D93015" w:rsidP="00F36ED6">
      <w:pPr>
        <w:spacing w:after="0" w:line="250" w:lineRule="auto"/>
        <w:ind w:left="90" w:right="40"/>
        <w:rPr>
          <w:lang w:val="fr-FR"/>
        </w:rPr>
      </w:pPr>
      <w:hyperlink r:id="rId14" w:history="1">
        <w:r w:rsidR="00745086" w:rsidRPr="00662250">
          <w:rPr>
            <w:rStyle w:val="Hyperlink"/>
            <w:lang w:val="fr-FR"/>
          </w:rPr>
          <w:t>https://aero.umd.edu/faculty/akin</w:t>
        </w:r>
      </w:hyperlink>
      <w:r w:rsidR="00745086">
        <w:rPr>
          <w:lang w:val="fr-FR"/>
        </w:rPr>
        <w:br/>
      </w:r>
      <w:r w:rsidR="00745086">
        <w:rPr>
          <w:lang w:val="fr-FR"/>
        </w:rPr>
        <w:br/>
      </w:r>
      <w:r w:rsidR="00745086" w:rsidRPr="00C12371">
        <w:rPr>
          <w:rStyle w:val="Heading2Char"/>
          <w:lang w:val="fr-FR"/>
        </w:rPr>
        <w:t>A.2.3 Écoles en Europe</w:t>
      </w:r>
      <w:r w:rsidR="00745086">
        <w:rPr>
          <w:lang w:val="fr-FR"/>
        </w:rPr>
        <w:br/>
        <w:t>L'Université spatiale internationale (France). L’ISU organise un programme de maîtrise d’un an et un programme d’études spatiales de deux mois. Son programme couvre de nombreuses disciplines liées à l’industrie et aux entreprises spatiales, aux sciences spatiales, à l’ingénierie spatiale, à l’ingénierie des systèmes, à la politique et au droit spatiaux, aux affaires et à la gestion. Les programmes comprennent un projet intensif de recherche en équipe d'étudiants offrant aux étudiants diplômés et aux jeunes professionnels de l'espace la possibilité de travailler sur des problèmes complexes dans un environnement d'équipe interculturel.</w:t>
      </w:r>
      <w:r w:rsidR="00745086">
        <w:rPr>
          <w:lang w:val="fr-FR"/>
        </w:rPr>
        <w:br/>
      </w:r>
      <w:hyperlink r:id="rId15" w:history="1">
        <w:r w:rsidR="00745086" w:rsidRPr="00662250">
          <w:rPr>
            <w:rStyle w:val="Hyperlink"/>
            <w:lang w:val="fr-FR"/>
          </w:rPr>
          <w:t>www.isunet.edu</w:t>
        </w:r>
      </w:hyperlink>
    </w:p>
    <w:p w14:paraId="1C48EB7E" w14:textId="09C1B352" w:rsidR="00662250" w:rsidRDefault="00745086" w:rsidP="00F36ED6">
      <w:pPr>
        <w:spacing w:after="0" w:line="250" w:lineRule="auto"/>
        <w:ind w:left="90" w:right="40"/>
        <w:rPr>
          <w:lang w:val="fr-FR"/>
        </w:rPr>
      </w:pPr>
      <w:r>
        <w:rPr>
          <w:lang w:val="fr-FR"/>
        </w:rPr>
        <w:br/>
        <w:t>Université de technologie de Vienne (Autriche). L'école propose des cours de design en architecture spatiale et un cours régulier sur les champs émergents en architecture, qui comprend des séries de conférences sur l'architecture extrême chaque semestre d'hiver. Tous les cours sont intégrés au programme de maîtrise en architecture. Le programme est dirigé par le Dr Sandra Häuplik-Meusburger.</w:t>
      </w:r>
      <w:r>
        <w:rPr>
          <w:lang w:val="fr-FR"/>
        </w:rPr>
        <w:br/>
      </w:r>
      <w:hyperlink r:id="rId16" w:history="1">
        <w:r w:rsidRPr="00662250">
          <w:rPr>
            <w:rStyle w:val="Hyperlink"/>
            <w:lang w:val="fr-FR"/>
          </w:rPr>
          <w:t>https://www.tuwien.ac.at/en/</w:t>
        </w:r>
      </w:hyperlink>
      <w:r>
        <w:rPr>
          <w:lang w:val="fr-FR"/>
        </w:rPr>
        <w:br/>
        <w:t>École nationale supérieure d'architecture de Stasbourg. L'école propose des cours de design en architecture spatiale. Le programme est dirigé par le professeur Emmanuel Dufrasnes. Les enseignants invités sont Ondrej Doule, Danijela Stupar (ISU), Olivier Walter (ENSA Paris Val de Seine), Grégoire Chabrol (ECAM), Dominique Knittel (Université de Strasbourg) et Jean-Jacques Favier.</w:t>
      </w:r>
      <w:r>
        <w:rPr>
          <w:lang w:val="fr-FR"/>
        </w:rPr>
        <w:br/>
      </w:r>
      <w:hyperlink r:id="rId17" w:history="1">
        <w:r w:rsidRPr="00662250">
          <w:rPr>
            <w:rStyle w:val="Hyperlink"/>
            <w:lang w:val="fr-FR"/>
          </w:rPr>
          <w:t>http://www.arches.urbicoop.eu/formations.html</w:t>
        </w:r>
      </w:hyperlink>
    </w:p>
    <w:p w14:paraId="0274A053" w14:textId="347F00B0" w:rsidR="004E4B37" w:rsidRDefault="00745086" w:rsidP="00F36ED6">
      <w:pPr>
        <w:spacing w:after="0" w:line="250" w:lineRule="auto"/>
        <w:ind w:left="90" w:right="40"/>
        <w:rPr>
          <w:lang w:val="fr-FR"/>
        </w:rPr>
      </w:pPr>
      <w:r>
        <w:rPr>
          <w:lang w:val="fr-FR"/>
        </w:rPr>
        <w:lastRenderedPageBreak/>
        <w:br/>
        <w:t>École de design industriel, Université de Lund (Suède). L'école propose un cours d'un semestre sur le design industriel et un deuxième cycle, ainsi qu'un cours d'architecture d'un semestre sur les «environnements extrêmes: architecture spatiale». Les deux cours comprennent une visite de deux semaines à la NASA JSC en relation avec le programme Space and Terra Architecture &amp; Design (STAR ​​Design). Le STAR est un programme de sensibilisation de la NASA au Johnson Space Center de Houston. L'objectif du programme est d'élargir les connaissances sur le développement de la conception dans des environnements extrêmes. (</w:t>
      </w:r>
      <w:hyperlink r:id="rId18" w:history="1">
        <w:r w:rsidR="004E4B37" w:rsidRPr="002F78C7">
          <w:rPr>
            <w:rStyle w:val="Hyperlink"/>
            <w:lang w:val="fr-FR"/>
          </w:rPr>
          <w:t>http://www.ide.lth.se/courses/industrial-design-project-iii-iden25/</w:t>
        </w:r>
      </w:hyperlink>
      <w:r>
        <w:rPr>
          <w:lang w:val="fr-FR"/>
        </w:rPr>
        <w:t>).</w:t>
      </w:r>
    </w:p>
    <w:p w14:paraId="4C44188B" w14:textId="4199272E" w:rsidR="00740F0B" w:rsidRDefault="00745086" w:rsidP="00F36ED6">
      <w:pPr>
        <w:spacing w:after="0" w:line="250" w:lineRule="auto"/>
        <w:ind w:left="90" w:right="40"/>
        <w:rPr>
          <w:lang w:val="fr-FR"/>
        </w:rPr>
      </w:pPr>
      <w:r>
        <w:rPr>
          <w:lang w:val="fr-FR"/>
        </w:rPr>
        <w:t>Le programme de design industriel est dirigé par Per Liljeqvist.</w:t>
      </w:r>
      <w:r>
        <w:rPr>
          <w:lang w:val="fr-FR"/>
        </w:rPr>
        <w:br/>
      </w:r>
      <w:hyperlink r:id="rId19" w:history="1">
        <w:r w:rsidRPr="004E4B37">
          <w:rPr>
            <w:rStyle w:val="Hyperlink"/>
            <w:lang w:val="fr-FR"/>
          </w:rPr>
          <w:t>http://www.lunduniversity.lu.se/</w:t>
        </w:r>
      </w:hyperlink>
    </w:p>
    <w:p w14:paraId="24AD0296" w14:textId="77777777" w:rsidR="00662250" w:rsidRPr="00745086" w:rsidRDefault="00662250" w:rsidP="00F36ED6">
      <w:pPr>
        <w:spacing w:after="0" w:line="250" w:lineRule="auto"/>
        <w:ind w:left="90" w:right="40"/>
        <w:rPr>
          <w:rFonts w:ascii="Times New Roman" w:hAnsi="Times New Roman" w:cs="Times New Roman"/>
          <w:sz w:val="20"/>
          <w:szCs w:val="20"/>
          <w:lang w:val="fr-FR"/>
        </w:rPr>
      </w:pPr>
    </w:p>
    <w:p w14:paraId="706E3BFA" w14:textId="77777777" w:rsidR="00662250" w:rsidRDefault="00662250" w:rsidP="00745086">
      <w:pPr>
        <w:spacing w:after="0" w:line="250" w:lineRule="auto"/>
        <w:ind w:left="90" w:right="40"/>
        <w:rPr>
          <w:lang w:val="fr-FR"/>
        </w:rPr>
      </w:pPr>
      <w:r>
        <w:rPr>
          <w:lang w:val="fr-FR"/>
        </w:rPr>
        <w:t>École nationale supérieure d'architecture de Strasbourg. L'école propose des cours de design en architecture spatiale. Le programme est dirigé par le professeur Emmanuel Dufrasnes.</w:t>
      </w:r>
    </w:p>
    <w:p w14:paraId="04A64DB0" w14:textId="77777777" w:rsidR="00662250" w:rsidRDefault="00745086" w:rsidP="00745086">
      <w:pPr>
        <w:spacing w:after="0" w:line="250" w:lineRule="auto"/>
        <w:ind w:left="90" w:right="40"/>
        <w:rPr>
          <w:lang w:val="fr-FR"/>
        </w:rPr>
      </w:pPr>
      <w:r>
        <w:rPr>
          <w:lang w:val="fr-FR"/>
        </w:rPr>
        <w:br/>
      </w:r>
      <w:r w:rsidRPr="00C12371">
        <w:rPr>
          <w:rStyle w:val="Heading2Char"/>
          <w:lang w:val="fr-FR"/>
        </w:rPr>
        <w:t>A.2.4 Autres études de conception</w:t>
      </w:r>
      <w:r>
        <w:rPr>
          <w:lang w:val="fr-FR"/>
        </w:rPr>
        <w:br/>
        <w:t>D'autres études de conception liées à l'architecture spatiale pour référence ultérieure sont énumérées ci-dessous.</w:t>
      </w:r>
      <w:r>
        <w:rPr>
          <w:lang w:val="fr-FR"/>
        </w:rPr>
        <w:br/>
      </w:r>
      <w:r>
        <w:rPr>
          <w:lang w:val="fr-FR"/>
        </w:rPr>
        <w:br/>
        <w:t>Programme d'été sur la théorie et la pratique du développement spatial (SDTP) à l'Université technique d'État de Moscou Bauman (BMSTU), Russie.</w:t>
      </w:r>
      <w:r>
        <w:rPr>
          <w:lang w:val="fr-FR"/>
        </w:rPr>
        <w:br/>
        <w:t>Un programme de deux semaines axé sur le projet engage des étudiants internationaux ainsi que des étudiants en ingénierie de BMSTU de son Centre Spatial Jeunesse pour travailler sur un projet d'équipe et le présenter à un jury formel composé de distingués invités. Les diplômés du programme reçoivent des certificats de réussite.</w:t>
      </w:r>
      <w:r>
        <w:rPr>
          <w:lang w:val="fr-FR"/>
        </w:rPr>
        <w:br/>
      </w:r>
      <w:hyperlink r:id="rId20" w:history="1">
        <w:r w:rsidRPr="004E4B37">
          <w:rPr>
            <w:rStyle w:val="Hyperlink"/>
            <w:lang w:val="fr-FR"/>
          </w:rPr>
          <w:t>http://ysc.sm.bmstu.ru/eng/sdtp/back.htm</w:t>
        </w:r>
      </w:hyperlink>
    </w:p>
    <w:p w14:paraId="260D6A5D" w14:textId="73585CE1" w:rsidR="00662250" w:rsidRDefault="00745086" w:rsidP="00745086">
      <w:pPr>
        <w:spacing w:after="0" w:line="250" w:lineRule="auto"/>
        <w:ind w:left="90" w:right="40"/>
        <w:rPr>
          <w:lang w:val="fr-FR"/>
        </w:rPr>
      </w:pPr>
      <w:r>
        <w:rPr>
          <w:lang w:val="fr-FR"/>
        </w:rPr>
        <w:br/>
        <w:t>L'Université de Cornell. Collège d'agriculture et des sci</w:t>
      </w:r>
      <w:r w:rsidR="00662250">
        <w:rPr>
          <w:lang w:val="fr-FR"/>
        </w:rPr>
        <w:t xml:space="preserve">ences de la vie, Département de </w:t>
      </w:r>
      <w:r>
        <w:rPr>
          <w:lang w:val="fr-FR"/>
        </w:rPr>
        <w:t>Génie biologique et environnemental.</w:t>
      </w:r>
      <w:r>
        <w:rPr>
          <w:lang w:val="fr-FR"/>
        </w:rPr>
        <w:br/>
        <w:t>Le groupe de recherche du professeur Jean Hunter travaille à la conception de systèmes de traitement des aliments et de gestion des déchets pour les colonies spatiales à long terme. Elle enseigne les principes d'ingénierie et leur application à l'identification et à la résolution de problèmes impliquant des systèmes biologiques.</w:t>
      </w:r>
      <w:r>
        <w:rPr>
          <w:lang w:val="fr-FR"/>
        </w:rPr>
        <w:br/>
      </w:r>
      <w:hyperlink r:id="rId21" w:history="1">
        <w:r w:rsidRPr="004E4B37">
          <w:rPr>
            <w:rStyle w:val="Hyperlink"/>
            <w:lang w:val="fr-FR"/>
          </w:rPr>
          <w:t>http://bee.cals.cornell.edu/</w:t>
        </w:r>
      </w:hyperlink>
    </w:p>
    <w:p w14:paraId="21E414B6" w14:textId="6BB62B41" w:rsidR="00693F4A" w:rsidRDefault="00745086" w:rsidP="00745086">
      <w:pPr>
        <w:spacing w:after="0" w:line="250" w:lineRule="auto"/>
        <w:ind w:left="90" w:right="40"/>
        <w:rPr>
          <w:rStyle w:val="Hyperlink"/>
          <w:lang w:val="fr-FR"/>
        </w:rPr>
      </w:pPr>
      <w:r>
        <w:rPr>
          <w:lang w:val="fr-FR"/>
        </w:rPr>
        <w:br/>
        <w:t>Université du Colorado, Département des sciences de l'ingénierie aérospatiale. Programme de maîtrise «Bioastronautique»</w:t>
      </w:r>
      <w:r>
        <w:rPr>
          <w:lang w:val="fr-FR"/>
        </w:rPr>
        <w:br/>
        <w:t xml:space="preserve">Une série de cours porte sur la conception des engins spatiaux humains, y compris la caractérisation de l'environnement spatial, la définition des </w:t>
      </w:r>
      <w:r>
        <w:rPr>
          <w:lang w:val="fr-FR"/>
        </w:rPr>
        <w:lastRenderedPageBreak/>
        <w:t>systèmes de véhicules et les facteurs de stress physiologiques et psychologiques. Un programme de maîtrise intitulé «Bioastronautics» est proposé par David M. Klaus.</w:t>
      </w:r>
      <w:r>
        <w:rPr>
          <w:lang w:val="fr-FR"/>
        </w:rPr>
        <w:br/>
      </w:r>
      <w:hyperlink r:id="rId22" w:history="1">
        <w:r w:rsidRPr="004E4B37">
          <w:rPr>
            <w:rStyle w:val="Hyperlink"/>
            <w:lang w:val="fr-FR"/>
          </w:rPr>
          <w:t>http://www.colorado.edu/aerospace/</w:t>
        </w:r>
      </w:hyperlink>
    </w:p>
    <w:p w14:paraId="16A5F1C1" w14:textId="77777777" w:rsidR="004F1BDA" w:rsidRDefault="004F1BDA" w:rsidP="00745086">
      <w:pPr>
        <w:spacing w:after="0" w:line="250" w:lineRule="auto"/>
        <w:ind w:left="90" w:right="40"/>
        <w:rPr>
          <w:rStyle w:val="Hyperlink"/>
          <w:lang w:val="fr-FR"/>
        </w:rPr>
      </w:pPr>
    </w:p>
    <w:p w14:paraId="77382F95" w14:textId="3D358E8A" w:rsidR="004F1BDA" w:rsidRPr="004F1BDA" w:rsidRDefault="004F1BDA" w:rsidP="004F1BDA">
      <w:pPr>
        <w:rPr>
          <w:rFonts w:ascii="Times New Roman" w:hAnsi="Times New Roman" w:cs="Times New Roman"/>
          <w:sz w:val="20"/>
          <w:szCs w:val="20"/>
          <w:lang w:val="fr-FR"/>
        </w:rPr>
      </w:pPr>
      <w:r w:rsidRPr="004F1BDA">
        <w:rPr>
          <w:rStyle w:val="Hyperlink"/>
          <w:color w:val="auto"/>
          <w:u w:val="none"/>
          <w:lang w:val="fr-FR"/>
        </w:rPr>
        <w:t>Cr</w:t>
      </w:r>
      <w:r>
        <w:rPr>
          <w:lang w:val="fr-FR"/>
        </w:rPr>
        <w:t>éé</w:t>
      </w:r>
      <w:r w:rsidRPr="004F1BDA">
        <w:rPr>
          <w:rStyle w:val="Hyperlink"/>
          <w:color w:val="auto"/>
          <w:u w:val="none"/>
          <w:lang w:val="fr-FR"/>
        </w:rPr>
        <w:t xml:space="preserve"> par Dr. Olga Bannova, directrice de SICSA </w:t>
      </w:r>
      <w:r w:rsidR="001840FB" w:rsidRPr="004F1BDA">
        <w:rPr>
          <w:rStyle w:val="Hyperlink"/>
          <w:color w:val="auto"/>
          <w:u w:val="none"/>
          <w:lang w:val="fr-FR"/>
        </w:rPr>
        <w:t>à</w:t>
      </w:r>
      <w:r w:rsidRPr="004F1BDA">
        <w:rPr>
          <w:rStyle w:val="Hyperlink"/>
          <w:color w:val="auto"/>
          <w:u w:val="none"/>
          <w:lang w:val="fr-FR"/>
        </w:rPr>
        <w:t xml:space="preserve"> l’université</w:t>
      </w:r>
      <w:r>
        <w:rPr>
          <w:rStyle w:val="Hyperlink"/>
          <w:color w:val="auto"/>
          <w:u w:val="none"/>
          <w:lang w:val="fr-FR"/>
        </w:rPr>
        <w:t xml:space="preserve"> de Houston et diffusé avec sa per</w:t>
      </w:r>
      <w:bookmarkStart w:id="0" w:name="_GoBack"/>
      <w:bookmarkEnd w:id="0"/>
      <w:r>
        <w:rPr>
          <w:rStyle w:val="Hyperlink"/>
          <w:color w:val="auto"/>
          <w:u w:val="none"/>
          <w:lang w:val="fr-FR"/>
        </w:rPr>
        <w:t>mission.</w:t>
      </w:r>
      <w:r w:rsidR="00A94465">
        <w:rPr>
          <w:rStyle w:val="Hyperlink"/>
          <w:color w:val="auto"/>
          <w:u w:val="none"/>
          <w:lang w:val="fr-FR"/>
        </w:rPr>
        <w:t xml:space="preserve"> Traduit en français par Thomas Lagarde.</w:t>
      </w:r>
    </w:p>
    <w:sectPr w:rsidR="004F1BDA" w:rsidRPr="004F1BDA">
      <w:pgSz w:w="8800" w:h="13340"/>
      <w:pgMar w:top="620" w:right="960" w:bottom="320" w:left="960" w:header="0" w:footer="1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FEC786" w14:textId="77777777" w:rsidR="00D93015" w:rsidRDefault="00D93015">
      <w:pPr>
        <w:spacing w:after="0" w:line="240" w:lineRule="auto"/>
      </w:pPr>
      <w:r>
        <w:separator/>
      </w:r>
    </w:p>
  </w:endnote>
  <w:endnote w:type="continuationSeparator" w:id="0">
    <w:p w14:paraId="7282C7EC" w14:textId="77777777" w:rsidR="00D93015" w:rsidRDefault="00D930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F79CDB" w14:textId="77777777" w:rsidR="00D93015" w:rsidRDefault="00D93015">
      <w:pPr>
        <w:spacing w:after="0" w:line="240" w:lineRule="auto"/>
      </w:pPr>
      <w:r>
        <w:separator/>
      </w:r>
    </w:p>
  </w:footnote>
  <w:footnote w:type="continuationSeparator" w:id="0">
    <w:p w14:paraId="724645C3" w14:textId="77777777" w:rsidR="00D93015" w:rsidRDefault="00D9301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3F4A"/>
    <w:rsid w:val="00007006"/>
    <w:rsid w:val="0002779F"/>
    <w:rsid w:val="00061444"/>
    <w:rsid w:val="00132D48"/>
    <w:rsid w:val="001840FB"/>
    <w:rsid w:val="00196E58"/>
    <w:rsid w:val="001B4327"/>
    <w:rsid w:val="00203968"/>
    <w:rsid w:val="00253FFF"/>
    <w:rsid w:val="002A72BF"/>
    <w:rsid w:val="002B0CC6"/>
    <w:rsid w:val="002B1CAD"/>
    <w:rsid w:val="00341A26"/>
    <w:rsid w:val="003A6178"/>
    <w:rsid w:val="004206C6"/>
    <w:rsid w:val="00424CF1"/>
    <w:rsid w:val="00481427"/>
    <w:rsid w:val="004C0C9E"/>
    <w:rsid w:val="004E4B37"/>
    <w:rsid w:val="004F1BDA"/>
    <w:rsid w:val="005A4F75"/>
    <w:rsid w:val="005E6224"/>
    <w:rsid w:val="00603B7C"/>
    <w:rsid w:val="006138BF"/>
    <w:rsid w:val="006471AC"/>
    <w:rsid w:val="00662250"/>
    <w:rsid w:val="00693F4A"/>
    <w:rsid w:val="006A2819"/>
    <w:rsid w:val="00702958"/>
    <w:rsid w:val="007050B5"/>
    <w:rsid w:val="00740F0B"/>
    <w:rsid w:val="00745086"/>
    <w:rsid w:val="007C4559"/>
    <w:rsid w:val="008172DE"/>
    <w:rsid w:val="00904AAE"/>
    <w:rsid w:val="009574B2"/>
    <w:rsid w:val="00A75F95"/>
    <w:rsid w:val="00A94465"/>
    <w:rsid w:val="00B03D38"/>
    <w:rsid w:val="00B043BE"/>
    <w:rsid w:val="00B236ED"/>
    <w:rsid w:val="00BC5D42"/>
    <w:rsid w:val="00C12371"/>
    <w:rsid w:val="00C651F4"/>
    <w:rsid w:val="00CC0AC0"/>
    <w:rsid w:val="00CC6C31"/>
    <w:rsid w:val="00D70945"/>
    <w:rsid w:val="00D93015"/>
    <w:rsid w:val="00DF7029"/>
    <w:rsid w:val="00E468B5"/>
    <w:rsid w:val="00F165D3"/>
    <w:rsid w:val="00F36C04"/>
    <w:rsid w:val="00F36ED6"/>
    <w:rsid w:val="00F443D5"/>
    <w:rsid w:val="00F51064"/>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EB2045"/>
  <w15:docId w15:val="{FEBD83FA-CD2A-4F2D-BB02-D6A998253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102B"/>
  </w:style>
  <w:style w:type="paragraph" w:styleId="Heading1">
    <w:name w:val="heading 1"/>
    <w:basedOn w:val="Normal"/>
    <w:next w:val="Normal"/>
    <w:link w:val="Heading1Char"/>
    <w:uiPriority w:val="9"/>
    <w:qFormat/>
    <w:rsid w:val="007450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6A2819"/>
    <w:pPr>
      <w:keepNext/>
      <w:keepLines/>
      <w:spacing w:before="40" w:after="0"/>
      <w:outlineLvl w:val="1"/>
    </w:pPr>
    <w:rPr>
      <w:rFonts w:asciiTheme="majorHAnsi" w:eastAsiaTheme="majorEastAsia" w:hAnsiTheme="majorHAnsi" w:cstheme="majorBidi"/>
      <w:color w:val="365F91" w:themeColor="accent1" w:themeShade="BF"/>
      <w:sz w:val="24"/>
      <w:szCs w:val="26"/>
    </w:rPr>
  </w:style>
  <w:style w:type="paragraph" w:styleId="Heading3">
    <w:name w:val="heading 3"/>
    <w:basedOn w:val="Normal"/>
    <w:next w:val="Normal"/>
    <w:link w:val="Heading3Char"/>
    <w:uiPriority w:val="9"/>
    <w:unhideWhenUsed/>
    <w:qFormat/>
    <w:rsid w:val="006A2819"/>
    <w:pPr>
      <w:keepNext/>
      <w:keepLines/>
      <w:spacing w:before="40" w:after="0"/>
      <w:outlineLvl w:val="2"/>
    </w:pPr>
    <w:rPr>
      <w:rFonts w:asciiTheme="majorHAnsi" w:eastAsiaTheme="majorEastAsia" w:hAnsiTheme="majorHAnsi" w:cstheme="majorBidi"/>
      <w:color w:val="243F60"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03B7C"/>
    <w:pPr>
      <w:tabs>
        <w:tab w:val="center" w:pos="4536"/>
        <w:tab w:val="right" w:pos="9072"/>
      </w:tabs>
      <w:spacing w:after="0" w:line="240" w:lineRule="auto"/>
    </w:pPr>
  </w:style>
  <w:style w:type="character" w:customStyle="1" w:styleId="HeaderChar">
    <w:name w:val="Header Char"/>
    <w:basedOn w:val="DefaultParagraphFont"/>
    <w:link w:val="Header"/>
    <w:uiPriority w:val="99"/>
    <w:rsid w:val="00603B7C"/>
  </w:style>
  <w:style w:type="paragraph" w:styleId="Footer">
    <w:name w:val="footer"/>
    <w:basedOn w:val="Normal"/>
    <w:link w:val="FooterChar"/>
    <w:uiPriority w:val="99"/>
    <w:unhideWhenUsed/>
    <w:rsid w:val="00603B7C"/>
    <w:pPr>
      <w:tabs>
        <w:tab w:val="center" w:pos="4536"/>
        <w:tab w:val="right" w:pos="9072"/>
      </w:tabs>
      <w:spacing w:after="0" w:line="240" w:lineRule="auto"/>
    </w:pPr>
  </w:style>
  <w:style w:type="character" w:customStyle="1" w:styleId="FooterChar">
    <w:name w:val="Footer Char"/>
    <w:basedOn w:val="DefaultParagraphFont"/>
    <w:link w:val="Footer"/>
    <w:uiPriority w:val="99"/>
    <w:rsid w:val="00603B7C"/>
  </w:style>
  <w:style w:type="character" w:styleId="Hyperlink">
    <w:name w:val="Hyperlink"/>
    <w:basedOn w:val="DefaultParagraphFont"/>
    <w:uiPriority w:val="99"/>
    <w:unhideWhenUsed/>
    <w:rsid w:val="00253FFF"/>
    <w:rPr>
      <w:color w:val="0000FF" w:themeColor="hyperlink"/>
      <w:u w:val="single"/>
    </w:rPr>
  </w:style>
  <w:style w:type="character" w:customStyle="1" w:styleId="UnresolvedMention">
    <w:name w:val="Unresolved Mention"/>
    <w:basedOn w:val="DefaultParagraphFont"/>
    <w:uiPriority w:val="99"/>
    <w:semiHidden/>
    <w:unhideWhenUsed/>
    <w:rsid w:val="00253FFF"/>
    <w:rPr>
      <w:color w:val="605E5C"/>
      <w:shd w:val="clear" w:color="auto" w:fill="E1DFDD"/>
    </w:rPr>
  </w:style>
  <w:style w:type="paragraph" w:styleId="BalloonText">
    <w:name w:val="Balloon Text"/>
    <w:basedOn w:val="Normal"/>
    <w:link w:val="BalloonTextChar"/>
    <w:uiPriority w:val="99"/>
    <w:semiHidden/>
    <w:unhideWhenUsed/>
    <w:rsid w:val="00424CF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4CF1"/>
    <w:rPr>
      <w:rFonts w:ascii="Segoe UI" w:hAnsi="Segoe UI" w:cs="Segoe UI"/>
      <w:sz w:val="18"/>
      <w:szCs w:val="18"/>
    </w:rPr>
  </w:style>
  <w:style w:type="character" w:customStyle="1" w:styleId="Heading2Char">
    <w:name w:val="Heading 2 Char"/>
    <w:basedOn w:val="DefaultParagraphFont"/>
    <w:link w:val="Heading2"/>
    <w:uiPriority w:val="9"/>
    <w:rsid w:val="006A2819"/>
    <w:rPr>
      <w:rFonts w:asciiTheme="majorHAnsi" w:eastAsiaTheme="majorEastAsia" w:hAnsiTheme="majorHAnsi" w:cstheme="majorBidi"/>
      <w:color w:val="365F91" w:themeColor="accent1" w:themeShade="BF"/>
      <w:sz w:val="24"/>
      <w:szCs w:val="26"/>
    </w:rPr>
  </w:style>
  <w:style w:type="character" w:customStyle="1" w:styleId="Heading3Char">
    <w:name w:val="Heading 3 Char"/>
    <w:basedOn w:val="DefaultParagraphFont"/>
    <w:link w:val="Heading3"/>
    <w:uiPriority w:val="9"/>
    <w:rsid w:val="006A2819"/>
    <w:rPr>
      <w:rFonts w:asciiTheme="majorHAnsi" w:eastAsiaTheme="majorEastAsia" w:hAnsiTheme="majorHAnsi" w:cstheme="majorBidi"/>
      <w:color w:val="243F60" w:themeColor="accent1" w:themeShade="7F"/>
      <w:szCs w:val="24"/>
    </w:rPr>
  </w:style>
  <w:style w:type="character" w:customStyle="1" w:styleId="Heading1Char">
    <w:name w:val="Heading 1 Char"/>
    <w:basedOn w:val="DefaultParagraphFont"/>
    <w:link w:val="Heading1"/>
    <w:uiPriority w:val="9"/>
    <w:rsid w:val="00745086"/>
    <w:rPr>
      <w:rFonts w:asciiTheme="majorHAnsi" w:eastAsiaTheme="majorEastAsia" w:hAnsiTheme="majorHAnsi" w:cstheme="majorBidi"/>
      <w:color w:val="365F91" w:themeColor="accent1" w:themeShade="BF"/>
      <w:sz w:val="32"/>
      <w:szCs w:val="32"/>
    </w:rPr>
  </w:style>
  <w:style w:type="character" w:styleId="FollowedHyperlink">
    <w:name w:val="FollowedHyperlink"/>
    <w:basedOn w:val="DefaultParagraphFont"/>
    <w:uiPriority w:val="99"/>
    <w:semiHidden/>
    <w:unhideWhenUsed/>
    <w:rsid w:val="004E4B3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88051552">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pace.mines.edu/" TargetMode="External"/><Relationship Id="rId13" Type="http://schemas.openxmlformats.org/officeDocument/2006/relationships/hyperlink" Target="https://astronautics.usc.edu/" TargetMode="External"/><Relationship Id="rId18" Type="http://schemas.openxmlformats.org/officeDocument/2006/relationships/hyperlink" Target="http://www.ide.lth.se/courses/industrial-design-project-iii-iden25/" TargetMode="External"/><Relationship Id="rId3" Type="http://schemas.openxmlformats.org/officeDocument/2006/relationships/webSettings" Target="webSettings.xml"/><Relationship Id="rId21" Type="http://schemas.openxmlformats.org/officeDocument/2006/relationships/hyperlink" Target="http://bee.cals.cornell.edu/" TargetMode="External"/><Relationship Id="rId7" Type="http://schemas.openxmlformats.org/officeDocument/2006/relationships/hyperlink" Target="https://www.pratt.edu/faculty_and_staff/bio/?id=a2JiUnoyWlpNSFpkWVpBdFhmUDVLdz09" TargetMode="External"/><Relationship Id="rId12" Type="http://schemas.openxmlformats.org/officeDocument/2006/relationships/hyperlink" Target="http://sicsa.egr.uh.edu/" TargetMode="External"/><Relationship Id="rId17" Type="http://schemas.openxmlformats.org/officeDocument/2006/relationships/hyperlink" Target="http://www.arches.urbicoop.eu/formations.html" TargetMode="External"/><Relationship Id="rId2" Type="http://schemas.openxmlformats.org/officeDocument/2006/relationships/settings" Target="settings.xml"/><Relationship Id="rId16" Type="http://schemas.openxmlformats.org/officeDocument/2006/relationships/hyperlink" Target="https://www.tuwien.ac.at/en/" TargetMode="External"/><Relationship Id="rId20" Type="http://schemas.openxmlformats.org/officeDocument/2006/relationships/hyperlink" Target="http://ysc.sm.bmstu.ru/eng/sdtp/back.htm" TargetMode="External"/><Relationship Id="rId1" Type="http://schemas.openxmlformats.org/officeDocument/2006/relationships/styles" Target="styles.xml"/><Relationship Id="rId6" Type="http://schemas.openxmlformats.org/officeDocument/2006/relationships/hyperlink" Target="https://env.cpp.edu/arc/arc" TargetMode="External"/><Relationship Id="rId11" Type="http://schemas.openxmlformats.org/officeDocument/2006/relationships/hyperlink" Target="http://go.okstate.edu/" TargetMode="External"/><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hyperlink" Target="www.isunet.edu" TargetMode="External"/><Relationship Id="rId23" Type="http://schemas.openxmlformats.org/officeDocument/2006/relationships/fontTable" Target="fontTable.xml"/><Relationship Id="rId10" Type="http://schemas.openxmlformats.org/officeDocument/2006/relationships/hyperlink" Target="http://gsas.columbia.edu/" TargetMode="External"/><Relationship Id="rId19" Type="http://schemas.openxmlformats.org/officeDocument/2006/relationships/hyperlink" Target="http://www.lunduniversity.lu.se/" TargetMode="External"/><Relationship Id="rId4" Type="http://schemas.openxmlformats.org/officeDocument/2006/relationships/footnotes" Target="footnotes.xml"/><Relationship Id="rId9" Type="http://schemas.openxmlformats.org/officeDocument/2006/relationships/hyperlink" Target="https://www.mtu.edu/mechanical/people/lecturers/van-susante/" TargetMode="External"/><Relationship Id="rId14" Type="http://schemas.openxmlformats.org/officeDocument/2006/relationships/hyperlink" Target="https://aero.umd.edu/faculty/akin" TargetMode="External"/><Relationship Id="rId22" Type="http://schemas.openxmlformats.org/officeDocument/2006/relationships/hyperlink" Target="http://www.colorado.edu/aerospa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4</Pages>
  <Words>1218</Words>
  <Characters>6948</Characters>
  <Application>Microsoft Office Word</Application>
  <DocSecurity>0</DocSecurity>
  <Lines>57</Lines>
  <Paragraphs>16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8150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olga bannova</dc:creator>
  <cp:lastModifiedBy>Tlagarde</cp:lastModifiedBy>
  <cp:revision>7</cp:revision>
  <dcterms:created xsi:type="dcterms:W3CDTF">2018-09-03T07:34:00Z</dcterms:created>
  <dcterms:modified xsi:type="dcterms:W3CDTF">2018-09-20T13:46:00Z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2018-07-31T00:00:00Z</vt:filetime>
  </property>
  <property fmtid="{D5CDD505-2E9C-101B-9397-08002B2CF9AE}" pid="3" name="LastSaved">
    <vt:filetime>2018-08-12T00:00:00Z</vt:filetime>
  </property>
</Properties>
</file>